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56D118" w14:textId="77777777" w:rsidR="0034308B" w:rsidRPr="0034308B" w:rsidRDefault="0034308B" w:rsidP="0034308B">
      <w:pPr>
        <w:spacing w:after="22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color w:val="333333"/>
          <w:sz w:val="33"/>
          <w:szCs w:val="33"/>
          <w:bdr w:val="none" w:sz="0" w:space="0" w:color="auto" w:frame="1"/>
          <w:lang w:eastAsia="it-IT"/>
        </w:rPr>
        <w:t>Informazioni importanti</w:t>
      </w:r>
    </w:p>
    <w:p w14:paraId="4DA0669A" w14:textId="77777777" w:rsidR="0034308B" w:rsidRPr="0034308B" w:rsidRDefault="0034308B" w:rsidP="003430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it-IT"/>
        </w:rPr>
        <w:t>Tempi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 xml:space="preserve">: occorre presentare la dichiarazione di cambio di residenza o di indirizzo entro venti giorni dalla data di trasferimento, da qualsiasi componente del nucleo familiare, </w:t>
      </w:r>
      <w:proofErr w:type="spellStart"/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purchè</w:t>
      </w:r>
      <w:proofErr w:type="spellEnd"/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 xml:space="preserve"> maggiorenne, I componenti maggiorenni del nucleo familiare devono comunque sottoscrivere il modulo di richiesta.</w:t>
      </w:r>
    </w:p>
    <w:p w14:paraId="43DAE8BF" w14:textId="74112BEC" w:rsidR="0034308B" w:rsidRPr="0034308B" w:rsidRDefault="0034308B" w:rsidP="003430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it-IT"/>
        </w:rPr>
        <w:t>Coabitazione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: in caso di coabitazione, deve essere indicato il nominativo di chi già occupa l'appartamento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.</w:t>
      </w:r>
    </w:p>
    <w:p w14:paraId="401FAE58" w14:textId="77777777" w:rsidR="0034308B" w:rsidRPr="0034308B" w:rsidRDefault="0034308B" w:rsidP="003430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it-IT"/>
        </w:rPr>
        <w:t>Stato di famiglia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: se il nucleo familiare si è trasferito in un'abitazione dove sono già residenti altre persone e sussistono rapporti di parentele, affinità, matrimonio, convivenza, adozione, etc. con almeno una di loro, la persona o le persone entrano automaticamente nello stesso stato di famiglia.</w:t>
      </w:r>
    </w:p>
    <w:p w14:paraId="1A704056" w14:textId="77777777" w:rsidR="0034308B" w:rsidRPr="0034308B" w:rsidRDefault="0034308B" w:rsidP="0034308B">
      <w:pPr>
        <w:spacing w:after="22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color w:val="333333"/>
          <w:sz w:val="33"/>
          <w:szCs w:val="33"/>
          <w:bdr w:val="none" w:sz="0" w:space="0" w:color="auto" w:frame="1"/>
          <w:lang w:eastAsia="it-IT"/>
        </w:rPr>
        <w:t>Dichiarazione</w:t>
      </w:r>
    </w:p>
    <w:p w14:paraId="5F60D8F7" w14:textId="77777777" w:rsidR="0034308B" w:rsidRPr="0034308B" w:rsidRDefault="0034308B" w:rsidP="003430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occorre compilare il </w:t>
      </w:r>
      <w:r w:rsidRPr="003430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it-IT"/>
        </w:rPr>
        <w:t>modulo ministeriale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 (vedi modulistica). Il modulo va compilato correttamente, chiaramente e completamente in tutti i campi obbligatori contrassegnati con asterisco (*). Indicare l'indirizzo esatto e completo del numero civico, del numero interno dell'abitazione e dell'eventuale scala.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br/>
        <w:t>In caso contrario la dichiarazione non darà luogo al cambio di residenza.</w:t>
      </w:r>
    </w:p>
    <w:p w14:paraId="21705EA3" w14:textId="77777777" w:rsidR="0034308B" w:rsidRPr="0034308B" w:rsidRDefault="0034308B" w:rsidP="003430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 xml:space="preserve">Indicare la titolarità </w:t>
      </w:r>
      <w:proofErr w:type="gramStart"/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dell'alloggio :</w:t>
      </w:r>
      <w:proofErr w:type="gramEnd"/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 xml:space="preserve"> dati catastali dell'alloggio di proprietà o in usufrutto - dati di registrazione all'agenzia delle entrate del contratto di affitto o di comodato o in caso si sia ospiti la dichiarazione di conoscenza del proprietario di casa ( chiunque occupa un immobile senza titolo non può chiedere la residenza) La mancata compilazione del modello nelle parti obbligatorie o che riguardano la titolarità dell'alloggio non dà luogo alla registrazione della residenza</w:t>
      </w:r>
    </w:p>
    <w:p w14:paraId="6EEB640F" w14:textId="77777777" w:rsidR="0034308B" w:rsidRPr="0034308B" w:rsidRDefault="0034308B" w:rsidP="0034308B">
      <w:pPr>
        <w:spacing w:after="22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color w:val="333333"/>
          <w:sz w:val="33"/>
          <w:szCs w:val="33"/>
          <w:bdr w:val="none" w:sz="0" w:space="0" w:color="auto" w:frame="1"/>
          <w:lang w:eastAsia="it-IT"/>
        </w:rPr>
        <w:t>Documentazione (in copia) da allegare alla dichiarazione</w:t>
      </w:r>
    </w:p>
    <w:p w14:paraId="576A9347" w14:textId="77777777" w:rsidR="0034308B" w:rsidRPr="0034308B" w:rsidRDefault="0034308B" w:rsidP="003430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documento di riconoscimento in corso di validità</w:t>
      </w:r>
    </w:p>
    <w:p w14:paraId="2EA0E023" w14:textId="77777777" w:rsidR="0034308B" w:rsidRPr="0034308B" w:rsidRDefault="0034308B" w:rsidP="003430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passaporto per i cittadini extracomunitari</w:t>
      </w:r>
    </w:p>
    <w:p w14:paraId="6CC37448" w14:textId="77777777" w:rsidR="0034308B" w:rsidRPr="0034308B" w:rsidRDefault="0034308B" w:rsidP="003430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per i cittadini comunitari, oltre al documento di riconoscimento, è necessario presentare eventuale documentazione prevista dalla normativa a seconda del titolo in base al quale effettuano la richiesta (ricongiungimento familiare, lavoro subordinato/autonomo, motivi di studio)</w:t>
      </w:r>
    </w:p>
    <w:p w14:paraId="2150D8A2" w14:textId="77777777" w:rsidR="0034308B" w:rsidRPr="0034308B" w:rsidRDefault="0034308B" w:rsidP="003430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per i cittadini non appartenenti all'Unione Europea la documentazione indicata nell'Allegato A</w:t>
      </w:r>
    </w:p>
    <w:p w14:paraId="359376AD" w14:textId="77777777" w:rsidR="0034308B" w:rsidRPr="0034308B" w:rsidRDefault="0034308B" w:rsidP="003430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per i cittadini appartenenti all'Unione Europea la documentazione indicata nell'Allegato B</w:t>
      </w:r>
    </w:p>
    <w:p w14:paraId="753C8AAF" w14:textId="77F685C8" w:rsidR="0034308B" w:rsidRPr="0034308B" w:rsidRDefault="0034308B" w:rsidP="0034308B">
      <w:pPr>
        <w:spacing w:after="22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I cittadini extracomunitari familiari di cittadini comunitari devono seguire procedure diverse.</w:t>
      </w:r>
    </w:p>
    <w:p w14:paraId="2EA1527D" w14:textId="77777777" w:rsidR="0034308B" w:rsidRPr="0034308B" w:rsidRDefault="0034308B" w:rsidP="0034308B">
      <w:pPr>
        <w:spacing w:after="22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color w:val="333333"/>
          <w:sz w:val="33"/>
          <w:szCs w:val="33"/>
          <w:bdr w:val="none" w:sz="0" w:space="0" w:color="auto" w:frame="1"/>
          <w:lang w:eastAsia="it-IT"/>
        </w:rPr>
        <w:t>Consegna della dichiarazione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br/>
        <w:t>La dichiarazione può essere trasmessa unitamente alle copie della documentazione:</w:t>
      </w:r>
    </w:p>
    <w:p w14:paraId="7DE64313" w14:textId="2A6F586B" w:rsidR="0034308B" w:rsidRPr="0034308B" w:rsidRDefault="0034308B" w:rsidP="003430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per </w:t>
      </w:r>
      <w:r w:rsidRPr="003430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it-IT"/>
        </w:rPr>
        <w:t>raccomandata A/R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 xml:space="preserve"> da spedire al seguente </w:t>
      </w:r>
      <w:proofErr w:type="gramStart"/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indirizzo :</w:t>
      </w:r>
      <w:proofErr w:type="gramEnd"/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 xml:space="preserve"> Comune di </w:t>
      </w:r>
      <w:r w:rsidR="00E77CA7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Bozzolo (MN)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, Servizi Demografici - Ufficio Anagrafe,</w:t>
      </w:r>
      <w:r w:rsidR="00E77CA7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 xml:space="preserve"> Piazza Europa 1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 xml:space="preserve"> </w:t>
      </w:r>
      <w:r w:rsidR="00E77CA7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–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 xml:space="preserve"> 4</w:t>
      </w:r>
      <w:r w:rsidR="00E77CA7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6012 Bozzolo (MN)</w:t>
      </w:r>
    </w:p>
    <w:p w14:paraId="05A81C8D" w14:textId="77777777" w:rsidR="0034308B" w:rsidRPr="0034308B" w:rsidRDefault="0034308B" w:rsidP="003430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per </w:t>
      </w:r>
      <w:r w:rsidRPr="003430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it-IT"/>
        </w:rPr>
        <w:t>posta elettronica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 ai seguenti indirizzi:</w:t>
      </w:r>
    </w:p>
    <w:p w14:paraId="1D5C0F63" w14:textId="1D9B8844" w:rsidR="0034308B" w:rsidRPr="0034308B" w:rsidRDefault="0034308B" w:rsidP="0034308B">
      <w:pPr>
        <w:spacing w:after="22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-</w:t>
      </w:r>
      <w:r w:rsidRPr="003430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it-IT"/>
        </w:rPr>
        <w:t> e-mail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 xml:space="preserve">: </w:t>
      </w:r>
      <w:r w:rsidR="00E77CA7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ufficidemografici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@comune.</w:t>
      </w:r>
      <w:r w:rsidR="00E77CA7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bozzolo.mn.it;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br/>
        <w:t>-</w:t>
      </w:r>
      <w:r w:rsidRPr="003430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it-IT"/>
        </w:rPr>
        <w:t> </w:t>
      </w:r>
      <w:proofErr w:type="spellStart"/>
      <w:r w:rsidRPr="003430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it-IT"/>
        </w:rPr>
        <w:t>pec</w:t>
      </w:r>
      <w:proofErr w:type="spellEnd"/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: comune.</w:t>
      </w:r>
      <w:r w:rsidR="00E77CA7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bozzolo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@pec.</w:t>
      </w:r>
      <w:r w:rsidR="002445DC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regione.lombardia.it</w:t>
      </w:r>
    </w:p>
    <w:p w14:paraId="6FC70B59" w14:textId="77777777" w:rsidR="0034308B" w:rsidRPr="0034308B" w:rsidRDefault="0034308B" w:rsidP="0034308B">
      <w:pPr>
        <w:spacing w:after="22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it-IT"/>
        </w:rPr>
        <w:t>Non è possibile consegnare le richieste o altra documentazione di persona, direttamente agli sportelli anagrafici.</w:t>
      </w:r>
    </w:p>
    <w:p w14:paraId="420B52FD" w14:textId="77777777" w:rsidR="00B92EEB" w:rsidRDefault="00B92EEB"/>
    <w:sectPr w:rsidR="00B92E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238F6"/>
    <w:multiLevelType w:val="multilevel"/>
    <w:tmpl w:val="FEFC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9F41A2"/>
    <w:multiLevelType w:val="multilevel"/>
    <w:tmpl w:val="48068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07418E"/>
    <w:multiLevelType w:val="multilevel"/>
    <w:tmpl w:val="6F687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CA0934"/>
    <w:multiLevelType w:val="multilevel"/>
    <w:tmpl w:val="A044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08B"/>
    <w:rsid w:val="002445DC"/>
    <w:rsid w:val="0034308B"/>
    <w:rsid w:val="00B92EEB"/>
    <w:rsid w:val="00E7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A10E"/>
  <w15:chartTrackingRefBased/>
  <w15:docId w15:val="{635CC172-622A-4A4A-96CB-292708E3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92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Anagrafe</dc:creator>
  <cp:keywords/>
  <dc:description/>
  <cp:lastModifiedBy>Anagrafe</cp:lastModifiedBy>
  <cp:revision>2</cp:revision>
  <dcterms:created xsi:type="dcterms:W3CDTF">2021-01-27T12:11:00Z</dcterms:created>
  <dcterms:modified xsi:type="dcterms:W3CDTF">2021-01-27T12:11:00Z</dcterms:modified>
</cp:coreProperties>
</file>